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87CB3" w14:textId="10200BBC" w:rsidR="00C606B0" w:rsidRPr="00964B2B" w:rsidRDefault="003169F4" w:rsidP="007A6063">
      <w:pPr>
        <w:rPr>
          <w:b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E86897">
        <w:rPr>
          <w:szCs w:val="22"/>
        </w:rPr>
        <w:tab/>
      </w:r>
      <w:r w:rsidR="00C606B0">
        <w:rPr>
          <w:b/>
          <w:szCs w:val="22"/>
        </w:rPr>
        <w:t>”</w:t>
      </w:r>
      <w:r w:rsidR="00303382" w:rsidRPr="007A6063">
        <w:rPr>
          <w:b/>
          <w:sz w:val="22"/>
          <w:szCs w:val="22"/>
        </w:rPr>
        <w:t xml:space="preserve">PD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vstupní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303382" w:rsidRPr="007A6063">
        <w:rPr>
          <w:b/>
          <w:color w:val="000000" w:themeColor="text1"/>
          <w:sz w:val="22"/>
          <w:szCs w:val="22"/>
        </w:rPr>
        <w:t>blok</w:t>
      </w:r>
      <w:proofErr w:type="spellEnd"/>
      <w:proofErr w:type="gramEnd"/>
      <w:r w:rsidR="00303382" w:rsidRPr="007A6063">
        <w:rPr>
          <w:b/>
          <w:color w:val="000000" w:themeColor="text1"/>
          <w:sz w:val="22"/>
          <w:szCs w:val="22"/>
        </w:rPr>
        <w:t xml:space="preserve"> –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rekonstrukce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fasády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a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střechy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areál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Hranečník</w:t>
      </w:r>
      <w:proofErr w:type="spellEnd"/>
      <w:r w:rsidR="000514DF">
        <w:rPr>
          <w:b/>
          <w:color w:val="000000" w:themeColor="text1"/>
          <w:sz w:val="22"/>
          <w:szCs w:val="22"/>
        </w:rPr>
        <w:t xml:space="preserve"> II</w:t>
      </w:r>
      <w:r w:rsidR="00C606B0">
        <w:rPr>
          <w:b/>
          <w:szCs w:val="22"/>
        </w:rPr>
        <w:t>”</w:t>
      </w:r>
    </w:p>
    <w:p w14:paraId="7555DD8E" w14:textId="74883031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EA457F" w:rsidRPr="00073BF1">
        <w:rPr>
          <w:i/>
          <w:color w:val="00B0F0"/>
        </w:rPr>
        <w:t>(</w:t>
      </w:r>
      <w:r w:rsidR="00EA457F">
        <w:rPr>
          <w:i/>
          <w:color w:val="00B0F0"/>
        </w:rPr>
        <w:t xml:space="preserve">POZN. </w:t>
      </w:r>
      <w:proofErr w:type="spellStart"/>
      <w:r w:rsidR="00EA457F">
        <w:rPr>
          <w:i/>
          <w:color w:val="00B0F0"/>
        </w:rPr>
        <w:t>D</w:t>
      </w:r>
      <w:r w:rsidR="00EA457F" w:rsidRPr="00073BF1">
        <w:rPr>
          <w:i/>
          <w:color w:val="00B0F0"/>
        </w:rPr>
        <w:t>oplní</w:t>
      </w:r>
      <w:proofErr w:type="spellEnd"/>
      <w:r w:rsidR="00EA457F" w:rsidRPr="00073BF1">
        <w:rPr>
          <w:i/>
          <w:color w:val="00B0F0"/>
        </w:rPr>
        <w:t xml:space="preserve"> </w:t>
      </w:r>
      <w:proofErr w:type="spellStart"/>
      <w:r w:rsidR="00EA457F" w:rsidRPr="00073BF1">
        <w:rPr>
          <w:i/>
          <w:color w:val="00B0F0"/>
        </w:rPr>
        <w:t>objednatel</w:t>
      </w:r>
      <w:proofErr w:type="spellEnd"/>
      <w:r w:rsidR="00EA457F" w:rsidRPr="00073BF1">
        <w:rPr>
          <w:i/>
          <w:color w:val="00B0F0"/>
        </w:rPr>
        <w:t>)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025C15BA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5C57FB10" w14:textId="77777777" w:rsidR="005D75EB" w:rsidRPr="00AD0F50" w:rsidRDefault="005D75EB" w:rsidP="005D75EB">
      <w:pPr>
        <w:rPr>
          <w:rFonts w:asciiTheme="minorHAnsi" w:hAnsiTheme="minorHAnsi" w:cstheme="minorHAnsi"/>
          <w:lang w:val="cs-CZ"/>
        </w:rPr>
      </w:pPr>
    </w:p>
    <w:p w14:paraId="7D145649" w14:textId="06ACC0B2" w:rsidR="005D75EB" w:rsidRPr="00320005" w:rsidRDefault="006D5982" w:rsidP="00320005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EA457F">
        <w:rPr>
          <w:rFonts w:asciiTheme="minorHAnsi" w:hAnsiTheme="minorHAnsi" w:cstheme="minorHAnsi"/>
          <w:sz w:val="24"/>
        </w:rPr>
        <w:t>Hlavní inženýr projektu (vedoucí týmu)</w:t>
      </w:r>
      <w:r>
        <w:rPr>
          <w:rFonts w:asciiTheme="minorHAnsi" w:hAnsiTheme="minorHAnsi" w:cstheme="minorHAnsi"/>
          <w:sz w:val="24"/>
        </w:rPr>
        <w:t xml:space="preserve"> </w:t>
      </w:r>
      <w:r w:rsidR="00A10361">
        <w:rPr>
          <w:rFonts w:asciiTheme="minorHAnsi" w:hAnsiTheme="minorHAnsi" w:cstheme="minorHAnsi"/>
          <w:sz w:val="24"/>
        </w:rPr>
        <w:t xml:space="preserve"> - </w:t>
      </w:r>
      <w:r w:rsidR="00A10361" w:rsidRPr="00320005">
        <w:rPr>
          <w:rFonts w:asciiTheme="minorHAnsi" w:hAnsiTheme="minorHAnsi" w:cstheme="minorHAnsi"/>
          <w:sz w:val="24"/>
        </w:rPr>
        <w:t>autorizovaný inženýr nebo technik nebo stavitel v oboru pozemní stavby</w:t>
      </w:r>
      <w:r w:rsidR="005D75EB" w:rsidRPr="00EA457F">
        <w:rPr>
          <w:rFonts w:asciiTheme="minorHAnsi" w:hAnsiTheme="minorHAnsi" w:cstheme="minorHAnsi"/>
          <w:sz w:val="24"/>
        </w:rPr>
        <w:t xml:space="preserve">: </w:t>
      </w:r>
    </w:p>
    <w:p w14:paraId="103F2F06" w14:textId="77777777" w:rsidR="005D75EB" w:rsidRPr="00AD0F50" w:rsidRDefault="005D75EB" w:rsidP="005D75EB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4253"/>
        <w:gridCol w:w="5104"/>
      </w:tblGrid>
      <w:tr w:rsidR="005D75EB" w:rsidRPr="00AD0F50" w14:paraId="2DDC57EB" w14:textId="77777777" w:rsidTr="003E3BA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2FBC06F" w14:textId="77777777" w:rsidR="005D75EB" w:rsidRPr="00AD0F50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F12588F" w14:textId="77777777" w:rsidR="005D75EB" w:rsidRPr="00AD0F50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D75EB" w:rsidRPr="00AD0F50" w14:paraId="6D1195B9" w14:textId="77777777" w:rsidTr="003E3BAA">
        <w:trPr>
          <w:trHeight w:val="663"/>
        </w:trPr>
        <w:tc>
          <w:tcPr>
            <w:tcW w:w="1418" w:type="pct"/>
            <w:vAlign w:val="center"/>
          </w:tcPr>
          <w:p w14:paraId="7925907C" w14:textId="487513FC" w:rsidR="005D75EB" w:rsidRPr="00AD0F50" w:rsidRDefault="005D75EB" w:rsidP="003E3BA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Pozemní stavby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“ lze prokázat osvědčením pro I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TP00</w:t>
            </w:r>
            <w:r w:rsidR="00205794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SP00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124D524" w14:textId="77777777" w:rsidR="005D75EB" w:rsidRPr="00AD0F50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D75EB" w:rsidRPr="00AD0F50" w14:paraId="351CAAB2" w14:textId="77777777" w:rsidTr="003E3BAA">
        <w:trPr>
          <w:trHeight w:val="2258"/>
        </w:trPr>
        <w:tc>
          <w:tcPr>
            <w:tcW w:w="1418" w:type="pct"/>
            <w:vAlign w:val="center"/>
          </w:tcPr>
          <w:p w14:paraId="56A9DDA1" w14:textId="5E9F9DB9" w:rsidR="005D75EB" w:rsidRPr="000B3F6A" w:rsidRDefault="005D75EB" w:rsidP="003E3BAA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>Zkušenost s řízením projekčních prací obdobného charakteru na pozici hlavní inženýr projektu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obdobné pozici, kde působil jako vedoucí týmu, který vedl a koordinoval veškeré projekční práce</w:t>
            </w:r>
            <w:r w:rsidR="000514D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které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realizoval:</w:t>
            </w:r>
          </w:p>
        </w:tc>
        <w:tc>
          <w:tcPr>
            <w:tcW w:w="1628" w:type="pct"/>
            <w:shd w:val="clear" w:color="auto" w:fill="auto"/>
          </w:tcPr>
          <w:p w14:paraId="4DA85A68" w14:textId="3E8795A1" w:rsidR="005D75EB" w:rsidRPr="00EA457F" w:rsidRDefault="005D75EB" w:rsidP="003E3BAA">
            <w:pPr>
              <w:pStyle w:val="2nesltext"/>
              <w:spacing w:before="12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EA457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 xml:space="preserve">Minimálně 2 projekční práce, jejichž předmětem byla novostavba, rekonstrukce, nebo oprava </w:t>
            </w:r>
            <w:r w:rsidR="006D598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 xml:space="preserve">zateplení </w:t>
            </w:r>
            <w:r w:rsidR="000A0BF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budov</w:t>
            </w:r>
            <w:r w:rsidR="00A10361" w:rsidRPr="0032000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.</w:t>
            </w:r>
          </w:p>
          <w:p w14:paraId="4EA1175B" w14:textId="77777777" w:rsidR="005D75EB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954" w:type="pct"/>
            <w:shd w:val="clear" w:color="auto" w:fill="auto"/>
          </w:tcPr>
          <w:p w14:paraId="1509D427" w14:textId="22F7D28E" w:rsidR="005D75EB" w:rsidRDefault="000514DF" w:rsidP="000514DF">
            <w:pPr>
              <w:spacing w:before="120"/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bookmarkStart w:id="0" w:name="_GoBack"/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bookmarkEnd w:id="0"/>
          </w:p>
        </w:tc>
      </w:tr>
    </w:tbl>
    <w:p w14:paraId="27CD2FEE" w14:textId="77777777" w:rsidR="005D75EB" w:rsidRPr="00AD0F50" w:rsidRDefault="005D75EB" w:rsidP="005D75EB">
      <w:pPr>
        <w:rPr>
          <w:rFonts w:asciiTheme="minorHAnsi" w:hAnsiTheme="minorHAnsi" w:cstheme="minorHAnsi"/>
          <w:lang w:val="cs-CZ"/>
        </w:rPr>
      </w:pPr>
    </w:p>
    <w:p w14:paraId="7C68E725" w14:textId="77777777" w:rsidR="00784D8D" w:rsidRPr="00AD0F50" w:rsidRDefault="00784D8D" w:rsidP="00784D8D">
      <w:pPr>
        <w:rPr>
          <w:rFonts w:asciiTheme="minorHAnsi" w:hAnsiTheme="minorHAnsi" w:cstheme="minorHAnsi"/>
          <w:lang w:val="cs-CZ"/>
        </w:rPr>
      </w:pPr>
    </w:p>
    <w:p w14:paraId="676CD172" w14:textId="77777777" w:rsidR="00784D8D" w:rsidRPr="00AD0F50" w:rsidRDefault="00784D8D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3817D08D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0514DF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0514DF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149AAA4E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0514DF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223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16355"/>
    <w:multiLevelType w:val="hybridMultilevel"/>
    <w:tmpl w:val="2604CC0C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3" w15:restartNumberingAfterBreak="0">
    <w:nsid w:val="77901260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5"/>
  </w:num>
  <w:num w:numId="5">
    <w:abstractNumId w:val="6"/>
  </w:num>
  <w:num w:numId="6">
    <w:abstractNumId w:val="3"/>
  </w:num>
  <w:num w:numId="7">
    <w:abstractNumId w:val="12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8"/>
  </w:num>
  <w:num w:numId="13">
    <w:abstractNumId w:val="11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14DF"/>
    <w:rsid w:val="000568C0"/>
    <w:rsid w:val="00057190"/>
    <w:rsid w:val="00077A38"/>
    <w:rsid w:val="00081775"/>
    <w:rsid w:val="000A00FA"/>
    <w:rsid w:val="000A0BF6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05794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2880"/>
    <w:rsid w:val="00296BCE"/>
    <w:rsid w:val="002C11B0"/>
    <w:rsid w:val="002C4F0D"/>
    <w:rsid w:val="002C75B6"/>
    <w:rsid w:val="002E4E29"/>
    <w:rsid w:val="002E6DEF"/>
    <w:rsid w:val="003022E8"/>
    <w:rsid w:val="00303382"/>
    <w:rsid w:val="00312B91"/>
    <w:rsid w:val="003169F4"/>
    <w:rsid w:val="00317DA3"/>
    <w:rsid w:val="00320005"/>
    <w:rsid w:val="00323287"/>
    <w:rsid w:val="003320E6"/>
    <w:rsid w:val="0033425A"/>
    <w:rsid w:val="003612A9"/>
    <w:rsid w:val="00362CC5"/>
    <w:rsid w:val="003A506E"/>
    <w:rsid w:val="003C2FD9"/>
    <w:rsid w:val="003D2351"/>
    <w:rsid w:val="003D41B2"/>
    <w:rsid w:val="003F320B"/>
    <w:rsid w:val="00400648"/>
    <w:rsid w:val="00400B8D"/>
    <w:rsid w:val="004039AB"/>
    <w:rsid w:val="00410831"/>
    <w:rsid w:val="00410F23"/>
    <w:rsid w:val="00416234"/>
    <w:rsid w:val="0043008C"/>
    <w:rsid w:val="004669F8"/>
    <w:rsid w:val="0049692D"/>
    <w:rsid w:val="004A735D"/>
    <w:rsid w:val="004C715F"/>
    <w:rsid w:val="004D1CEA"/>
    <w:rsid w:val="004E2FBB"/>
    <w:rsid w:val="004F3756"/>
    <w:rsid w:val="00504D4D"/>
    <w:rsid w:val="00514868"/>
    <w:rsid w:val="00520A7C"/>
    <w:rsid w:val="005226C2"/>
    <w:rsid w:val="0052395B"/>
    <w:rsid w:val="00532F8A"/>
    <w:rsid w:val="0055594F"/>
    <w:rsid w:val="00570420"/>
    <w:rsid w:val="00573492"/>
    <w:rsid w:val="005773FD"/>
    <w:rsid w:val="00597AF2"/>
    <w:rsid w:val="005A1E0F"/>
    <w:rsid w:val="005A2C87"/>
    <w:rsid w:val="005B7578"/>
    <w:rsid w:val="005C3719"/>
    <w:rsid w:val="005C3DDD"/>
    <w:rsid w:val="005D0B25"/>
    <w:rsid w:val="005D5F9B"/>
    <w:rsid w:val="005D75EB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94729"/>
    <w:rsid w:val="0069742A"/>
    <w:rsid w:val="006A6DDE"/>
    <w:rsid w:val="006B43CF"/>
    <w:rsid w:val="006C2641"/>
    <w:rsid w:val="006C3015"/>
    <w:rsid w:val="006C3643"/>
    <w:rsid w:val="006D5982"/>
    <w:rsid w:val="006D64BE"/>
    <w:rsid w:val="00701405"/>
    <w:rsid w:val="00721CE8"/>
    <w:rsid w:val="007265CD"/>
    <w:rsid w:val="00731EE1"/>
    <w:rsid w:val="00734914"/>
    <w:rsid w:val="00744801"/>
    <w:rsid w:val="007515BB"/>
    <w:rsid w:val="0075605D"/>
    <w:rsid w:val="007849E3"/>
    <w:rsid w:val="00784D8D"/>
    <w:rsid w:val="00791A55"/>
    <w:rsid w:val="00794558"/>
    <w:rsid w:val="007A23DA"/>
    <w:rsid w:val="007A497A"/>
    <w:rsid w:val="007A5B67"/>
    <w:rsid w:val="007A6063"/>
    <w:rsid w:val="007B10A7"/>
    <w:rsid w:val="007C1844"/>
    <w:rsid w:val="007D16A9"/>
    <w:rsid w:val="007D1AD5"/>
    <w:rsid w:val="007F006A"/>
    <w:rsid w:val="007F0AE1"/>
    <w:rsid w:val="008060DC"/>
    <w:rsid w:val="00811731"/>
    <w:rsid w:val="00874157"/>
    <w:rsid w:val="0088366A"/>
    <w:rsid w:val="00887760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023F1"/>
    <w:rsid w:val="00A10361"/>
    <w:rsid w:val="00A319E2"/>
    <w:rsid w:val="00A354FC"/>
    <w:rsid w:val="00A512C6"/>
    <w:rsid w:val="00A575A8"/>
    <w:rsid w:val="00A72005"/>
    <w:rsid w:val="00AB161E"/>
    <w:rsid w:val="00AC5669"/>
    <w:rsid w:val="00AD0F50"/>
    <w:rsid w:val="00AE722D"/>
    <w:rsid w:val="00B26585"/>
    <w:rsid w:val="00B42FA3"/>
    <w:rsid w:val="00B529C2"/>
    <w:rsid w:val="00B82AE4"/>
    <w:rsid w:val="00BC5FAA"/>
    <w:rsid w:val="00BD08B6"/>
    <w:rsid w:val="00BD29ED"/>
    <w:rsid w:val="00BE3926"/>
    <w:rsid w:val="00BF4CB8"/>
    <w:rsid w:val="00C21A90"/>
    <w:rsid w:val="00C34838"/>
    <w:rsid w:val="00C4580C"/>
    <w:rsid w:val="00C46EF9"/>
    <w:rsid w:val="00C5013C"/>
    <w:rsid w:val="00C606B0"/>
    <w:rsid w:val="00C621BC"/>
    <w:rsid w:val="00C755A0"/>
    <w:rsid w:val="00C7728B"/>
    <w:rsid w:val="00C92FD2"/>
    <w:rsid w:val="00CA172B"/>
    <w:rsid w:val="00CA7FD0"/>
    <w:rsid w:val="00CE5C0C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93D2F"/>
    <w:rsid w:val="00DB568E"/>
    <w:rsid w:val="00DC6C06"/>
    <w:rsid w:val="00DC7E4A"/>
    <w:rsid w:val="00DD32A9"/>
    <w:rsid w:val="00DD7486"/>
    <w:rsid w:val="00DF2943"/>
    <w:rsid w:val="00E00FAD"/>
    <w:rsid w:val="00E0320F"/>
    <w:rsid w:val="00E0611E"/>
    <w:rsid w:val="00E07D96"/>
    <w:rsid w:val="00E14491"/>
    <w:rsid w:val="00E16817"/>
    <w:rsid w:val="00E82272"/>
    <w:rsid w:val="00E86897"/>
    <w:rsid w:val="00EA17F6"/>
    <w:rsid w:val="00EA457F"/>
    <w:rsid w:val="00EB32AE"/>
    <w:rsid w:val="00EC212A"/>
    <w:rsid w:val="00EE0A80"/>
    <w:rsid w:val="00EF70E3"/>
    <w:rsid w:val="00F03A9C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00198-8329-470E-84CE-A21AC482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206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61</cp:revision>
  <dcterms:created xsi:type="dcterms:W3CDTF">2021-05-31T06:41:00Z</dcterms:created>
  <dcterms:modified xsi:type="dcterms:W3CDTF">2024-08-28T14:17:00Z</dcterms:modified>
</cp:coreProperties>
</file>